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EB7" w:rsidRPr="00C7171D" w:rsidRDefault="00D10EB7" w:rsidP="00D10EB7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მოდული</w:t>
      </w: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1.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71D" w:rsidRPr="00C7171D" w:rsidTr="00144E43">
        <w:trPr>
          <w:trHeight w:val="453"/>
        </w:trPr>
        <w:tc>
          <w:tcPr>
            <w:tcW w:w="2506" w:type="pct"/>
          </w:tcPr>
          <w:p w:rsidR="00D10EB7" w:rsidRPr="00C7171D" w:rsidRDefault="00D10EB7" w:rsidP="00B31433">
            <w:pPr>
              <w:ind w:right="90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:rsidR="00D10EB7" w:rsidRPr="00C7171D" w:rsidRDefault="00144E43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0910910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noProof/>
                <w:sz w:val="20"/>
                <w:szCs w:val="20"/>
                <w:highlight w:val="yellow"/>
                <w:lang w:val="ka-GE"/>
              </w:rPr>
            </w:pPr>
            <w:r w:rsidRPr="00C7171D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:rsidR="00D10EB7" w:rsidRPr="00C7171D" w:rsidRDefault="002915EE" w:rsidP="00B31433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:rsidR="00D10EB7" w:rsidRPr="00C7171D" w:rsidRDefault="00C7171D" w:rsidP="00FE6E01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2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D10EB7" w:rsidRPr="00C7171D" w:rsidRDefault="001D2E19" w:rsidP="0028143B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პათოლოგია</w:t>
            </w:r>
            <w:r w:rsidR="000E5543">
              <w:rPr>
                <w:rFonts w:ascii="Sylfaen" w:eastAsia="Arial Unicode MS" w:hAnsi="Sylfaen" w:cs="Arial Unicode MS"/>
                <w:noProof/>
                <w:sz w:val="20"/>
                <w:szCs w:val="20"/>
                <w:lang w:val="en-US"/>
              </w:rPr>
              <w:t xml:space="preserve"> </w:t>
            </w:r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(</w:t>
            </w:r>
            <w:proofErr w:type="spellStart"/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C7171D" w:rsidRPr="00C7171D" w:rsidTr="00144E43">
        <w:trPr>
          <w:trHeight w:val="1285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მოდულის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დასრულების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შემდეგ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პირს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შეუძლია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:</w:t>
            </w:r>
          </w:p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ანტენატალური, ინტრანატალური</w:t>
            </w:r>
            <w:r w:rsidR="00A40D3F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შეფასებისა და მართვის სისტემის, მაღალი რისკის ორსულის და მშობიარობის შეფასებისა და მართვის</w:t>
            </w:r>
            <w:r w:rsidR="00A40D3F">
              <w:rPr>
                <w:rFonts w:ascii="Sylfaen" w:hAnsi="Sylfaen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პრინციპების, 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</w:t>
            </w:r>
            <w:r w:rsidR="00A93D67"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განმარტება</w:t>
            </w:r>
          </w:p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Pr="00C7171D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pStyle w:val="PlainText"/>
        <w:jc w:val="both"/>
        <w:rPr>
          <w:rFonts w:ascii="Sylfaen" w:hAnsi="Sylfaen" w:cs="Arial"/>
          <w:b/>
          <w:noProof/>
          <w:lang w:val="ka-GE"/>
        </w:rPr>
      </w:pPr>
      <w:r w:rsidRPr="00C7171D">
        <w:rPr>
          <w:rFonts w:ascii="Sylfaen" w:hAnsi="Sylfaen" w:cs="Arial"/>
          <w:b/>
          <w:noProof/>
          <w:lang w:val="ka-GE"/>
        </w:rPr>
        <w:t>2. სტანდარტული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eastAsia="MS Mincho" w:hAnsi="Sylfaen" w:cs="Arial"/>
          <w:bCs/>
          <w:noProof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9"/>
        <w:gridCol w:w="3598"/>
        <w:gridCol w:w="6896"/>
        <w:gridCol w:w="1591"/>
      </w:tblGrid>
      <w:tr w:rsidR="00C7171D" w:rsidRPr="00C7171D" w:rsidTr="00B65E91">
        <w:trPr>
          <w:trHeight w:val="1115"/>
          <w:jc w:val="center"/>
        </w:trPr>
        <w:tc>
          <w:tcPr>
            <w:tcW w:w="943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  <w:p w:rsidR="00D10EB7" w:rsidRPr="00C7171D" w:rsidRDefault="00D10EB7" w:rsidP="00B31433">
            <w:pPr>
              <w:spacing w:before="12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315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br/>
            </w:r>
          </w:p>
        </w:tc>
        <w:tc>
          <w:tcPr>
            <w:tcW w:w="534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7171D" w:rsidRPr="00C7171D" w:rsidTr="00B65E91">
        <w:trPr>
          <w:trHeight w:val="1043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1. ანტენატალური, ინტრანატალური</w:t>
            </w:r>
            <w:r w:rsidR="0028143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მართვის სისტემის განმარტება</w:t>
            </w:r>
          </w:p>
          <w:p w:rsidR="00D10EB7" w:rsidRPr="00C7171D" w:rsidRDefault="00D10EB7" w:rsidP="00B31433">
            <w:pPr>
              <w:pStyle w:val="ListParagraph"/>
              <w:ind w:left="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პროცესს ანტენატალური შეფასებისას;</w:t>
            </w:r>
          </w:p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შეფასებისას;</w:t>
            </w:r>
          </w:p>
          <w:p w:rsidR="00D10EB7" w:rsidRPr="00C7171D" w:rsidRDefault="00C26C85" w:rsidP="00C26C85">
            <w:pPr>
              <w:pStyle w:val="ListParagraph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შეფასებისას.</w:t>
            </w:r>
          </w:p>
          <w:p w:rsidR="00D10EB7" w:rsidRPr="00C7171D" w:rsidRDefault="00D10EB7" w:rsidP="00D10EB7">
            <w:pPr>
              <w:pStyle w:val="ListParagraph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315" w:type="pct"/>
          </w:tcPr>
          <w:p w:rsidR="00D10EB7" w:rsidRPr="00C7171D" w:rsidRDefault="00D10EB7" w:rsidP="00A40D3F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D10EB7" w:rsidRPr="00C7171D" w:rsidRDefault="00D10EB7" w:rsidP="00A40D3F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სინდრომsa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n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D10EB7" w:rsidRPr="00F10DCD" w:rsidRDefault="00D10EB7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გადაფასება: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u w:val="single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  <w:p w:rsidR="00D10EB7" w:rsidRPr="00C7171D" w:rsidRDefault="00D10EB7" w:rsidP="00A40D3F">
            <w:pPr>
              <w:spacing w:after="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ფიზიოლოგიური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ცვლილებები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F10DCD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მეტაბოლური ცვლილებები, ძვალ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საფარი სისტემის ცვლილებები;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ენდოკრინული სისტემა;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ნაყოფის დამოკიდებულება საშვილოსნოსთან და მანჯზე;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 xml:space="preserve"> ნაყოფის პოზიცია; </w:t>
            </w:r>
          </w:p>
          <w:p w:rsidR="00D10EB7" w:rsidRPr="00C7171D" w:rsidRDefault="00D10EB7" w:rsidP="00A40D3F">
            <w:pPr>
              <w:pStyle w:val="ListParagraph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ინტრანატალური</w:t>
            </w:r>
            <w:r w:rsidR="00C7171D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მშობიარობის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პირველი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ფაზა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: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მშობიარობის ნიშნების დაწყების ნიშნები და სიმპტომები (ფიზიოლოგიური და პათოლოგიური); ქალის მომზადება წინა 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არობის მეორე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D10EB7" w:rsidRPr="00C7171D" w:rsidRDefault="00D10EB7" w:rsidP="00B65E91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ემოციური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პერიოდის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D10EB7" w:rsidRPr="00C7171D" w:rsidRDefault="001D2E19" w:rsidP="00D10EB7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B65E91">
        <w:trPr>
          <w:trHeight w:val="530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2.</w:t>
            </w:r>
            <w:r w:rsidR="00C26C8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მაღალი რისკის ორსულის და მშობიარობის მართვის პრინციპების განმარტება</w:t>
            </w:r>
          </w:p>
          <w:p w:rsidR="00D10EB7" w:rsidRPr="00C7171D" w:rsidRDefault="00D10EB7" w:rsidP="00B31433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B65E91">
            <w:pPr>
              <w:pStyle w:val="ListParagraph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აღმოჩენას, შეფასებასა და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მათ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C26C85" w:rsidP="00B65E91">
            <w:pPr>
              <w:pStyle w:val="ListParagraph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გართულებული, პათოლოგიური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მექანიზმსა და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C26C8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შემდგომი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პათოლოგიური</w:t>
            </w:r>
            <w:r w:rsidR="00F10DCD">
              <w:rPr>
                <w:rFonts w:ascii="Sylfaen" w:hAnsi="Sylfaen" w:cs="Sylfaen"/>
                <w:b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გახანგრძლივებული მშობიარობა, მესამე ფაზის გართულებები, დაზიანება, პროლაფსირებული ჭიპლარი,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ამნიოტური სითხის ემბოლიზმი,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 გახევა, შოკი; მშობიარობის დროს აპარატურის ჩართვა: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მაშები, ვაკუუმექსტრაქტორი, პლაცენტის ხელით გამოღება,</w:t>
            </w:r>
          </w:p>
          <w:p w:rsidR="00D10EB7" w:rsidRPr="00F10DC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საკეისრო კვეთა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D10EB7" w:rsidRPr="00C7171D" w:rsidTr="00B65E91">
        <w:tblPrEx>
          <w:tblLook w:val="0000" w:firstRow="0" w:lastRow="0" w:firstColumn="0" w:lastColumn="0" w:noHBand="0" w:noVBand="0"/>
        </w:tblPrEx>
        <w:trPr>
          <w:trHeight w:val="585"/>
          <w:jc w:val="center"/>
        </w:trPr>
        <w:tc>
          <w:tcPr>
            <w:tcW w:w="943" w:type="pct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3. 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აღწერა</w:t>
            </w:r>
          </w:p>
          <w:p w:rsidR="00D10EB7" w:rsidRPr="00C7171D" w:rsidRDefault="00D10EB7" w:rsidP="00B31433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</w:tcPr>
          <w:p w:rsidR="00D10EB7" w:rsidRPr="00C7171D" w:rsidRDefault="00A40D3F" w:rsidP="00B65E91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აღწერს 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გართულებებსა და სიმპტომებს;</w:t>
            </w:r>
          </w:p>
          <w:p w:rsidR="00D10EB7" w:rsidRPr="00C7171D" w:rsidRDefault="00A40D3F" w:rsidP="00B65E91">
            <w:pPr>
              <w:pStyle w:val="ListParagraph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D10EB7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პრინციპებს.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D10EB7" w:rsidRPr="00C7171D" w:rsidRDefault="00D10EB7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ზიანება მშობიარობისას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მალფორმაცია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D10EB7" w:rsidRPr="00C7171D" w:rsidRDefault="00F10DCD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D10EB7" w:rsidRPr="00C7171D" w:rsidRDefault="00F10DCD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534" w:type="pct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გამოკითხვა</w:t>
            </w:r>
          </w:p>
          <w:p w:rsidR="00D10EB7" w:rsidRPr="00C7171D" w:rsidRDefault="00D10EB7" w:rsidP="00B31433">
            <w:pPr>
              <w:pStyle w:val="ListParagraph"/>
              <w:ind w:left="17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Pr="00C7171D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 xml:space="preserve">3. 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დამხმარე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C7171D">
        <w:rPr>
          <w:rFonts w:ascii="Sylfaen" w:hAnsi="Sylfaen"/>
          <w:b/>
          <w:noProof/>
          <w:sz w:val="20"/>
          <w:szCs w:val="20"/>
          <w:lang w:val="ka-GE"/>
        </w:rPr>
        <w:lastRenderedPageBreak/>
        <w:t xml:space="preserve">3.1. რეკომენდაციები სწავლებისა და შეფასების ორგანიზებისთვის 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2"/>
        <w:gridCol w:w="5674"/>
        <w:gridCol w:w="2069"/>
        <w:gridCol w:w="2863"/>
        <w:gridCol w:w="3286"/>
      </w:tblGrid>
      <w:tr w:rsidR="00C7171D" w:rsidRPr="00C7171D" w:rsidTr="00446DCE">
        <w:trPr>
          <w:trHeight w:val="619"/>
        </w:trPr>
        <w:tc>
          <w:tcPr>
            <w:tcW w:w="336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90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61" w:type="pct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მეთოდის/მეთოდების აღწერილობა</w:t>
            </w:r>
          </w:p>
        </w:tc>
        <w:tc>
          <w:tcPr>
            <w:tcW w:w="1103" w:type="pct"/>
          </w:tcPr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პორტფოლიოში განთავსებული</w:t>
            </w:r>
          </w:p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</w:tc>
      </w:tr>
      <w:tr w:rsidR="00C7171D" w:rsidRPr="00C7171D" w:rsidTr="00446DCE">
        <w:trPr>
          <w:trHeight w:val="422"/>
        </w:trPr>
        <w:tc>
          <w:tcPr>
            <w:tcW w:w="336" w:type="pct"/>
          </w:tcPr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B65E9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სინდრომსა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გადაფასება: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ფიზიოლოგიური ცვლილებები 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8D7415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მეტაბოლური ცვლილებები, ძვალ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საფარი სისტემის ცვლილებები;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ენდოკრინული სისტემა;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ნაყოფის დამოკიდებულება საშვილოსნოსთან და მანჯზე;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ნაყოფის პოზიცია; </w:t>
            </w:r>
          </w:p>
          <w:p w:rsidR="001A27A3" w:rsidRPr="00C7171D" w:rsidRDefault="001A27A3" w:rsidP="00C26C85">
            <w:pPr>
              <w:pStyle w:val="ListParagraph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ინტრანატალური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პირველიფაზა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: მშობიარობის ნიშნების დაწყების ნიშნები და სიმპტომები (ფიზიოლოგიური და პათ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ოლოგიური); ქალის მომზადება წინა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არობის მეორე ფაზა:მშობიარობის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პოსტნატალური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 და ემოციური 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 პერიოდის 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 განათლება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B65E91" w:rsidRDefault="008D7415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ინტერაქც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იული</w:t>
            </w:r>
            <w:r w:rsidR="001A27A3" w:rsidRPr="00B65E9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ლექცია</w:t>
            </w:r>
          </w:p>
          <w:p w:rsidR="001A27A3" w:rsidRPr="00B65E91" w:rsidRDefault="001A27A3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სემინარი</w:t>
            </w:r>
          </w:p>
          <w:p w:rsidR="001A27A3" w:rsidRPr="00C7171D" w:rsidRDefault="001A27A3" w:rsidP="001A27A3">
            <w:pPr>
              <w:pStyle w:val="ListParagraph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61" w:type="pct"/>
            <w:vMerge w:val="restart"/>
          </w:tcPr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4B5EF3" w:rsidRPr="004B5EF3" w:rsidRDefault="004B5EF3" w:rsidP="001A27A3">
            <w:pPr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4B5EF3">
              <w:rPr>
                <w:rFonts w:ascii="Sylfaen" w:hAnsi="Sylfaen" w:cs="Sylfaen"/>
                <w:b/>
                <w:noProof/>
                <w:sz w:val="20"/>
                <w:szCs w:val="20"/>
                <w:highlight w:val="yellow"/>
                <w:lang w:val="ka-GE"/>
              </w:rPr>
              <w:t>ზეპირი გამოკითხვა</w:t>
            </w:r>
          </w:p>
          <w:p w:rsidR="004B5EF3" w:rsidRDefault="004B5EF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წერითი მეთოდი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-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ღია</w:t>
            </w:r>
            <w:r w:rsidR="0009296F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/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09296F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დახურული</w:t>
            </w:r>
            <w:r w:rsidR="00C26C8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ტესტი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A93D67" w:rsidRPr="004B5EF3" w:rsidRDefault="0009296F" w:rsidP="001A27A3">
            <w:pPr>
              <w:spacing w:after="0" w:line="240" w:lineRule="auto"/>
              <w:jc w:val="both"/>
              <w:rPr>
                <w:rFonts w:ascii="Sylfaen" w:hAnsi="Sylfaen"/>
                <w:b/>
                <w:strike/>
                <w:noProof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4B5EF3">
              <w:rPr>
                <w:rFonts w:ascii="Sylfaen" w:hAnsi="Sylfaen"/>
                <w:b/>
                <w:strike/>
                <w:noProof/>
                <w:sz w:val="20"/>
                <w:szCs w:val="20"/>
                <w:highlight w:val="yellow"/>
                <w:lang w:val="ka-GE"/>
              </w:rPr>
              <w:t xml:space="preserve">გამსვლელი ზღვარი-  </w:t>
            </w:r>
            <w:r w:rsidR="00B65E91" w:rsidRPr="004B5EF3">
              <w:rPr>
                <w:rFonts w:ascii="Sylfaen" w:hAnsi="Sylfaen"/>
                <w:b/>
                <w:strike/>
                <w:noProof/>
                <w:sz w:val="20"/>
                <w:szCs w:val="20"/>
                <w:highlight w:val="yellow"/>
                <w:lang w:val="en-US"/>
              </w:rPr>
              <w:t>75</w:t>
            </w:r>
            <w:r w:rsidR="00A93D67" w:rsidRPr="004B5EF3">
              <w:rPr>
                <w:rFonts w:ascii="Sylfaen" w:hAnsi="Sylfaen"/>
                <w:b/>
                <w:strike/>
                <w:noProof/>
                <w:sz w:val="20"/>
                <w:szCs w:val="20"/>
                <w:highlight w:val="yellow"/>
                <w:lang w:val="ka-GE"/>
              </w:rPr>
              <w:t>%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 w:val="restart"/>
          </w:tcPr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:rsidR="001A27A3" w:rsidRPr="00C7171D" w:rsidRDefault="00A93D67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) წერილობითი:  პროფესიული სტუდენტის</w:t>
            </w:r>
            <w:r w:rsidR="00B7571A">
              <w:rPr>
                <w:rFonts w:ascii="Sylfaen" w:hAnsi="Sylfaen"/>
                <w:noProof/>
                <w:sz w:val="20"/>
                <w:szCs w:val="20"/>
                <w:lang w:val="ka-GE"/>
              </w:rPr>
              <w:t>/მსმენელის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მიერ წ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ერილობით შესრულებული ნამუშევარი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</w:p>
          <w:p w:rsidR="001A27A3" w:rsidRPr="00C7171D" w:rsidRDefault="00A93D67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ბ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) ელექტრონულად ჩატარებული გამოკითხვა: ელექ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ტრონულად შესრულებული ნამუშევარი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მშობიარობისშემდგომი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 გახანგრძლივებული მშობიარობა,  მესამე ფაზის გართულებები, დაზიანება, პროლაფსირებული ჭიპლარი, ამნიოტური სითხის ემბოლიზმი, საშვილოსნოს გახევა, შოკი;  მშობიარობის დროს აპარატურის ჩართვა: მაშები,  ვაკუუმექსტრაქტორი,  პლაცენტის ხელით გამოღება,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საკეისრო კვეთა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3</w:t>
            </w: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1A27A3" w:rsidRPr="00C7171D" w:rsidRDefault="001A27A3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დაზიანება მშობიარობისას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მალფორმაცია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1A27A3" w:rsidRPr="00C7171D" w:rsidRDefault="008D7415" w:rsidP="00B65E9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1A27A3" w:rsidRPr="00C7171D" w:rsidRDefault="008D7415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  <w:tcBorders>
              <w:bottom w:val="single" w:sz="4" w:space="0" w:color="auto"/>
            </w:tcBorders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ListParagraph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3.2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C7171D" w:rsidRPr="00C7171D" w:rsidTr="005B7D7A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7171D">
              <w:rPr>
                <w:rFonts w:ascii="Sylfaen" w:hAnsi="Sylfaen" w:cs="Arial"/>
                <w:b/>
                <w:bCs/>
                <w:iCs/>
                <w:noProof/>
                <w:sz w:val="20"/>
                <w:szCs w:val="20"/>
                <w:lang w:val="ka-GE"/>
              </w:rPr>
              <w:t>ვით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50</w:t>
            </w: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446DCE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41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</w:t>
            </w: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C26C85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3.3. სასწავლო რესურსი</w:t>
      </w:r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Marilynn E. Doenges, Mary Frances Moorhouse, Alice C. Murr</w:t>
      </w:r>
      <w:r w:rsidRPr="00B65E91">
        <w:rPr>
          <w:rFonts w:ascii="Sylfaen" w:hAnsi="Sylfaen" w:cs="Arial"/>
          <w:b/>
          <w:noProof/>
          <w:sz w:val="20"/>
          <w:szCs w:val="20"/>
          <w:lang w:val="ka-GE"/>
        </w:rPr>
        <w:t xml:space="preserve">. </w:t>
      </w:r>
      <w:r w:rsidRPr="00B65E91">
        <w:rPr>
          <w:rFonts w:ascii="Sylfaen" w:hAnsi="Sylfaen" w:cs="Arial"/>
          <w:b/>
          <w:i/>
          <w:noProof/>
          <w:sz w:val="20"/>
          <w:szCs w:val="20"/>
          <w:lang w:val="ka-GE"/>
        </w:rPr>
        <w:t xml:space="preserve">Nursing Care Plans – Guidelines for Individualizing Client Care Across the Life Span, 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Edition 8, 2010</w:t>
      </w:r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Sandra F. Smith, Donna J. Duell, Barbara C. Martin</w:t>
      </w:r>
      <w:r w:rsidRPr="00B65E91">
        <w:rPr>
          <w:rFonts w:ascii="Sylfaen" w:hAnsi="Sylfaen" w:cs="Arial"/>
          <w:b/>
          <w:bCs/>
          <w:noProof/>
          <w:sz w:val="20"/>
          <w:szCs w:val="20"/>
          <w:lang w:val="ka-GE"/>
        </w:rPr>
        <w:t>. </w:t>
      </w:r>
      <w:r w:rsidRPr="00B65E91">
        <w:rPr>
          <w:rFonts w:ascii="Sylfaen" w:hAnsi="Sylfaen" w:cs="Arial"/>
          <w:b/>
          <w:bCs/>
          <w:i/>
          <w:iCs/>
          <w:noProof/>
          <w:sz w:val="20"/>
          <w:szCs w:val="20"/>
          <w:lang w:val="ka-GE"/>
        </w:rPr>
        <w:t>Clinical Nursing Skills 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, Seventh edition</w:t>
      </w:r>
    </w:p>
    <w:p w:rsidR="00D10EB7" w:rsidRPr="00B65E91" w:rsidRDefault="00A31F1E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hyperlink r:id="rId7" w:history="1">
        <w:r w:rsidR="00D10EB7" w:rsidRPr="00B65E91">
          <w:rPr>
            <w:rStyle w:val="Hyperlink"/>
            <w:rFonts w:ascii="Sylfaen" w:hAnsi="Sylfaen" w:cs="Arial"/>
            <w:noProof/>
            <w:color w:val="auto"/>
            <w:sz w:val="20"/>
            <w:szCs w:val="20"/>
            <w:lang w:val="ka-GE"/>
          </w:rPr>
          <w:t>http://www.growmore.ac.in/index.php/gnm-syllabus-fourth-year.html</w:t>
        </w:r>
      </w:hyperlink>
    </w:p>
    <w:p w:rsidR="00D10EB7" w:rsidRPr="00B65E91" w:rsidRDefault="00D10EB7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B65E91">
        <w:rPr>
          <w:rFonts w:ascii="Sylfaen" w:hAnsi="Sylfaen" w:cs="Arial"/>
          <w:noProof/>
          <w:sz w:val="20"/>
          <w:szCs w:val="20"/>
          <w:lang w:val="ka-GE"/>
        </w:rPr>
        <w:t>Barbara Kozier, Glenora ERB, Audrey Berman, Shirlee Snyder. </w:t>
      </w:r>
      <w:r w:rsidRPr="00B65E91">
        <w:rPr>
          <w:rFonts w:ascii="Sylfaen" w:hAnsi="Sylfaen" w:cs="Arial"/>
          <w:b/>
          <w:bCs/>
          <w:i/>
          <w:iCs/>
          <w:noProof/>
          <w:sz w:val="20"/>
          <w:szCs w:val="20"/>
          <w:lang w:val="ka-GE"/>
        </w:rPr>
        <w:t>Techniques in Clinical Nursing, </w:t>
      </w:r>
      <w:r w:rsidRPr="00B65E91">
        <w:rPr>
          <w:rFonts w:ascii="Sylfaen" w:hAnsi="Sylfaen" w:cs="Arial"/>
          <w:noProof/>
          <w:sz w:val="20"/>
          <w:szCs w:val="20"/>
          <w:lang w:val="ka-GE"/>
        </w:rPr>
        <w:t>Fifth edition, 2004</w:t>
      </w:r>
    </w:p>
    <w:p w:rsidR="00D10EB7" w:rsidRDefault="00A31F1E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hyperlink r:id="rId8" w:history="1">
        <w:r w:rsidR="00D10EB7" w:rsidRPr="00B65E91">
          <w:rPr>
            <w:rStyle w:val="Hyperlink"/>
            <w:rFonts w:ascii="Sylfaen" w:hAnsi="Sylfaen" w:cs="Arial"/>
            <w:noProof/>
            <w:color w:val="auto"/>
            <w:sz w:val="20"/>
            <w:szCs w:val="20"/>
            <w:lang w:val="ka-GE"/>
          </w:rPr>
          <w:t>https://www.iscp.ac.uk/curriculum/surgical/specialty_year_syllabus.aspx?enc=vVY4XFLbRSZIHhnkUDQyVoJGVh3MGYxzpE0YSpfvy0k</w:t>
        </w:r>
      </w:hyperlink>
    </w:p>
    <w:p w:rsidR="006954E4" w:rsidRPr="00CC6E74" w:rsidRDefault="006954E4" w:rsidP="006954E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ind w:left="360" w:firstLine="0"/>
        <w:jc w:val="both"/>
        <w:rPr>
          <w:rFonts w:ascii="Sylfaen" w:hAnsi="Sylfaen" w:cs="Arial"/>
          <w:noProof/>
          <w:sz w:val="20"/>
          <w:szCs w:val="20"/>
          <w:lang w:val="ka-GE"/>
        </w:rPr>
      </w:pPr>
      <w:proofErr w:type="spellStart"/>
      <w:r>
        <w:rPr>
          <w:rFonts w:ascii="Sylfaen" w:hAnsi="Sylfaen"/>
          <w:bCs/>
          <w:sz w:val="20"/>
          <w:szCs w:val="20"/>
        </w:rPr>
        <w:t>პროფესიული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განათლების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მასწავლებლის</w:t>
      </w:r>
      <w:proofErr w:type="spellEnd"/>
      <w:r>
        <w:rPr>
          <w:rFonts w:ascii="Sylfaen" w:hAnsi="Sylfaen"/>
          <w:bCs/>
          <w:sz w:val="20"/>
          <w:szCs w:val="20"/>
        </w:rPr>
        <w:t>/</w:t>
      </w:r>
      <w:proofErr w:type="spellStart"/>
      <w:r>
        <w:rPr>
          <w:rFonts w:ascii="Sylfaen" w:hAnsi="Sylfaen"/>
          <w:bCs/>
          <w:sz w:val="20"/>
          <w:szCs w:val="20"/>
        </w:rPr>
        <w:t>ინსტრუქტორის</w:t>
      </w:r>
      <w:proofErr w:type="spellEnd"/>
      <w:r>
        <w:rPr>
          <w:rFonts w:ascii="Sylfaen" w:hAnsi="Sylfaen"/>
          <w:bCs/>
          <w:sz w:val="20"/>
          <w:szCs w:val="20"/>
        </w:rPr>
        <w:t>/</w:t>
      </w:r>
      <w:proofErr w:type="spellStart"/>
      <w:r>
        <w:rPr>
          <w:rFonts w:ascii="Sylfaen" w:hAnsi="Sylfaen"/>
          <w:bCs/>
          <w:sz w:val="20"/>
          <w:szCs w:val="20"/>
        </w:rPr>
        <w:t>კლინიკურ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სწავლებაში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ჩართული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პირის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მიერ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მომზადებული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სალექციო</w:t>
      </w:r>
      <w:proofErr w:type="spellEnd"/>
      <w:r>
        <w:rPr>
          <w:rFonts w:ascii="Sylfaen" w:hAnsi="Sylfaen"/>
          <w:bCs/>
          <w:sz w:val="20"/>
          <w:szCs w:val="20"/>
        </w:rPr>
        <w:t xml:space="preserve"> </w:t>
      </w:r>
      <w:proofErr w:type="spellStart"/>
      <w:r>
        <w:rPr>
          <w:rFonts w:ascii="Sylfaen" w:hAnsi="Sylfaen"/>
          <w:bCs/>
          <w:sz w:val="20"/>
          <w:szCs w:val="20"/>
        </w:rPr>
        <w:t>კურსი</w:t>
      </w:r>
      <w:proofErr w:type="spellEnd"/>
    </w:p>
    <w:p w:rsidR="00CC6E74" w:rsidRPr="00B65E91" w:rsidRDefault="00CC6E74" w:rsidP="00CC6E74">
      <w:pPr>
        <w:pStyle w:val="ListParagraph"/>
        <w:numPr>
          <w:ilvl w:val="0"/>
          <w:numId w:val="40"/>
        </w:numPr>
        <w:tabs>
          <w:tab w:val="left" w:pos="630"/>
        </w:tabs>
        <w:spacing w:before="120"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C6E74">
        <w:rPr>
          <w:rFonts w:ascii="Sylfaen" w:hAnsi="Sylfaen" w:cs="Arial"/>
          <w:noProof/>
          <w:sz w:val="20"/>
          <w:szCs w:val="20"/>
          <w:lang w:val="ka-GE"/>
        </w:rPr>
        <w:t>http://vet.ge/wp-content/uploads/2015/12/studentis%20saxelmzgvanelo-saeqtno%20saqme.pdf</w:t>
      </w:r>
    </w:p>
    <w:p w:rsidR="00A40D3F" w:rsidRDefault="00A40D3F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446DCE" w:rsidRDefault="00446DCE" w:rsidP="00B7571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B7571A" w:rsidRPr="006441B5" w:rsidRDefault="00B7571A" w:rsidP="00B7571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3.4.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რეკომენდაციები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სპეციალური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საჭიროების</w:t>
      </w:r>
      <w:proofErr w:type="spellEnd"/>
      <w:proofErr w:type="gramStart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  (</w:t>
      </w:r>
      <w:proofErr w:type="spellStart"/>
      <w:proofErr w:type="gramEnd"/>
      <w:r w:rsidRPr="006441B5">
        <w:rPr>
          <w:rFonts w:ascii="Sylfaen" w:eastAsia="Arial Unicode MS" w:hAnsi="Sylfaen" w:cs="Arial Unicode MS"/>
          <w:b/>
          <w:sz w:val="20"/>
          <w:szCs w:val="20"/>
        </w:rPr>
        <w:t>სსსმ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) 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შეზღუდული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შესაძლებლობების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მქონე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 (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შშმ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პროფესიული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სტუდენტების</w:t>
      </w:r>
      <w:proofErr w:type="spellEnd"/>
      <w:r>
        <w:rPr>
          <w:rFonts w:ascii="Sylfaen" w:eastAsia="Arial Unicode MS" w:hAnsi="Sylfaen" w:cs="Arial Unicode MS"/>
          <w:b/>
          <w:sz w:val="20"/>
          <w:szCs w:val="20"/>
        </w:rPr>
        <w:t>/</w:t>
      </w:r>
      <w:proofErr w:type="spellStart"/>
      <w:r>
        <w:rPr>
          <w:rFonts w:ascii="Sylfaen" w:eastAsia="Arial Unicode MS" w:hAnsi="Sylfaen" w:cs="Arial Unicode MS"/>
          <w:b/>
          <w:sz w:val="20"/>
          <w:szCs w:val="20"/>
        </w:rPr>
        <w:t>მსმენელების</w:t>
      </w:r>
      <w:proofErr w:type="spellEnd"/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b/>
          <w:sz w:val="20"/>
          <w:szCs w:val="20"/>
        </w:rPr>
        <w:t>სწავლებისათვის</w:t>
      </w:r>
      <w:proofErr w:type="spellEnd"/>
    </w:p>
    <w:p w:rsidR="00B7571A" w:rsidRPr="006441B5" w:rsidRDefault="00B7571A" w:rsidP="00B7571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შემთხვევაში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პროფესიული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სტუდენტისთვის</w:t>
      </w:r>
      <w:proofErr w:type="spellEnd"/>
      <w:r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>
        <w:rPr>
          <w:rFonts w:ascii="Sylfaen" w:eastAsia="Arial Unicode MS" w:hAnsi="Sylfaen" w:cs="Arial Unicode MS"/>
          <w:sz w:val="20"/>
          <w:szCs w:val="20"/>
        </w:rPr>
        <w:t>მსმენელისთვის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დაწესებულების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მიერ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მუშავდება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გეგმა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რომელიც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ეფუძნება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პროფესიულ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პროგრამას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მოდულს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წარმოადგენს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მოდიფიკაციას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(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მისაღწევი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შედეგების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თვისობრივ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ან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რაოდენობრივ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ცვლილებას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)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ან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აკომოდაციას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(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სწავლებისა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შეფასების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მიდგომებში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ცვლილებას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მისაღწევი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შედეგების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ცვლილების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გარეშე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)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შესაბამისად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აზუსტებს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პროფესიული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სტუდენტისთვის</w:t>
      </w:r>
      <w:proofErr w:type="spellEnd"/>
      <w:r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>
        <w:rPr>
          <w:rFonts w:ascii="Sylfaen" w:eastAsia="Arial Unicode MS" w:hAnsi="Sylfaen" w:cs="Arial Unicode MS"/>
          <w:sz w:val="20"/>
          <w:szCs w:val="20"/>
        </w:rPr>
        <w:t>მსმენელისთვის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დამატებით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მომსახურებას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B7571A" w:rsidRPr="006441B5" w:rsidRDefault="00B7571A" w:rsidP="00B7571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10EB7" w:rsidRPr="00C7171D" w:rsidRDefault="00B7571A" w:rsidP="00B7571A">
      <w:pPr>
        <w:spacing w:after="0" w:line="240" w:lineRule="auto"/>
        <w:jc w:val="both"/>
        <w:rPr>
          <w:rFonts w:ascii="Sylfaen" w:hAnsi="Sylfaen"/>
          <w:noProof/>
          <w:sz w:val="20"/>
          <w:szCs w:val="20"/>
          <w:lang w:val="ka-GE"/>
        </w:rPr>
      </w:pP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გეგმა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გამოიყენება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როგორც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სახელმძღვანელო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პროფესიული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სტუდენტის</w:t>
      </w:r>
      <w:proofErr w:type="spellEnd"/>
      <w:r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>
        <w:rPr>
          <w:rFonts w:ascii="Sylfaen" w:eastAsia="Arial Unicode MS" w:hAnsi="Sylfaen" w:cs="Arial Unicode MS"/>
          <w:sz w:val="20"/>
          <w:szCs w:val="20"/>
        </w:rPr>
        <w:t>მსმენელის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პროცესის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განხორციელებისთვის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.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გეგმის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ფარგლებში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პროფესიული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სტუდენტის</w:t>
      </w:r>
      <w:proofErr w:type="spellEnd"/>
      <w:r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>
        <w:rPr>
          <w:rFonts w:ascii="Sylfaen" w:eastAsia="Arial Unicode MS" w:hAnsi="Sylfaen" w:cs="Arial Unicode MS"/>
          <w:sz w:val="20"/>
          <w:szCs w:val="20"/>
        </w:rPr>
        <w:t>მსმენელის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მიმდინარე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შეფასება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ხორციელდება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ინდივიდუალურად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განსაზღვრულ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მისაღწევ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შედეგებთან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ხოლო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საბოლოო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შეფასება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კრედიტების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მინიჭება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-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პროგრამის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მოდულის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მოთხოვნებთან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6441B5">
        <w:rPr>
          <w:rFonts w:ascii="Sylfaen" w:eastAsia="Arial Unicode MS" w:hAnsi="Sylfaen" w:cs="Arial Unicode MS"/>
          <w:sz w:val="20"/>
          <w:szCs w:val="20"/>
        </w:rPr>
        <w:t>მიმართებით</w:t>
      </w:r>
      <w:proofErr w:type="spellEnd"/>
      <w:r w:rsidRPr="006441B5">
        <w:rPr>
          <w:rFonts w:ascii="Sylfaen" w:eastAsia="Arial Unicode MS" w:hAnsi="Sylfaen" w:cs="Arial Unicode MS"/>
          <w:sz w:val="20"/>
          <w:szCs w:val="20"/>
        </w:rPr>
        <w:t>.</w:t>
      </w:r>
    </w:p>
    <w:p w:rsidR="00D10EB7" w:rsidRPr="00C7171D" w:rsidRDefault="00D10EB7" w:rsidP="00D10EB7">
      <w:pPr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  <w:lang w:val="ka-GE"/>
        </w:rPr>
      </w:pPr>
      <w:bookmarkStart w:id="1" w:name="_gjdgxs" w:colFirst="0" w:colLast="0"/>
      <w:bookmarkEnd w:id="1"/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მოდულის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შემუშავებაში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მონაწილე</w:t>
      </w:r>
      <w:r w:rsidR="00A175F3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 xml:space="preserve"> </w:t>
      </w:r>
      <w:r w:rsidRPr="00C7171D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პირი/პირები</w:t>
      </w:r>
      <w:r w:rsidR="00B7571A">
        <w:rPr>
          <w:rFonts w:ascii="Sylfaen" w:eastAsia="Arial Unicode MS" w:hAnsi="Sylfaen" w:cs="Arial Unicode MS"/>
          <w:b/>
          <w:noProof/>
          <w:sz w:val="20"/>
          <w:szCs w:val="20"/>
          <w:lang w:val="ka-GE"/>
        </w:rPr>
        <w:t>:</w:t>
      </w:r>
    </w:p>
    <w:tbl>
      <w:tblPr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C7171D" w:rsidRPr="00C7171D" w:rsidTr="005B7D7A">
        <w:tc>
          <w:tcPr>
            <w:tcW w:w="52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Nova Mono" w:hAnsi="Sylfaen" w:cs="Nova Mono"/>
                <w:b/>
                <w:noProof/>
                <w:sz w:val="20"/>
                <w:szCs w:val="20"/>
                <w:lang w:val="ka-GE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lang w:val="ka-GE"/>
              </w:rPr>
              <w:t>სახელიდაგვარი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C7171D" w:rsidRPr="00C7171D" w:rsidRDefault="00C7171D" w:rsidP="005B7D7A">
            <w:pPr>
              <w:spacing w:before="60" w:after="60" w:line="240" w:lineRule="auto"/>
              <w:rPr>
                <w:rFonts w:ascii="Sylfaen" w:eastAsia="Merriweather" w:hAnsi="Sylfaen" w:cs="Merriweather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თამარ</w:t>
            </w:r>
            <w:r w:rsidR="00A40D3F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კორპორაცია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ევექსი</w:t>
            </w:r>
            <w:r w:rsidRPr="00C7171D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”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ნინო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შპს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="00B7571A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დავით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ტვილდიანის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უნივერსიტეტის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საზოგადოებრივი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საექთნო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კოლეჯი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შპს</w:t>
            </w:r>
            <w:r w:rsidR="008D7415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-  </w:t>
            </w:r>
            <w:r w:rsidR="00B7571A">
              <w:rPr>
                <w:rFonts w:ascii="Sylfaen" w:hAnsi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დავით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ტვილდიანის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სამედიცინო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უნივერსიტეტის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საზოგადოებრივი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საექთნო</w:t>
            </w: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კოლეჯი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  <w:tr w:rsidR="00C7171D" w:rsidRPr="00C7171D" w:rsidTr="005B7D7A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C7171D" w:rsidP="005B7D7A">
            <w:pPr>
              <w:widowControl w:val="0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171D" w:rsidRPr="00C7171D" w:rsidRDefault="00A40D3F" w:rsidP="005B7D7A">
            <w:pPr>
              <w:widowControl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 xml:space="preserve">ა (ა) ი პ - 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„</w:t>
            </w:r>
            <w:r w:rsidR="00C7171D" w:rsidRPr="00C7171D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სა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ქართველოს ბებიაქალთა ასოციაცია</w:t>
            </w:r>
            <w:r w:rsidR="00B7571A">
              <w:rPr>
                <w:rFonts w:ascii="Sylfaen" w:hAnsi="Sylfaen" w:cs="Sylfaen"/>
                <w:noProof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</w:tc>
      </w:tr>
    </w:tbl>
    <w:p w:rsidR="00FF7362" w:rsidRPr="00C7171D" w:rsidRDefault="00FF7362">
      <w:pPr>
        <w:rPr>
          <w:rFonts w:ascii="Sylfaen" w:hAnsi="Sylfaen"/>
          <w:noProof/>
          <w:sz w:val="20"/>
          <w:szCs w:val="20"/>
          <w:lang w:val="ka-GE"/>
        </w:rPr>
      </w:pPr>
    </w:p>
    <w:p w:rsidR="00C7171D" w:rsidRPr="00C7171D" w:rsidRDefault="00C7171D">
      <w:pPr>
        <w:rPr>
          <w:rFonts w:ascii="Sylfaen" w:hAnsi="Sylfaen"/>
          <w:noProof/>
          <w:sz w:val="20"/>
          <w:szCs w:val="20"/>
          <w:lang w:val="ka-GE"/>
        </w:rPr>
      </w:pPr>
    </w:p>
    <w:sectPr w:rsidR="00C7171D" w:rsidRPr="00C7171D" w:rsidSect="00290CB9">
      <w:headerReference w:type="default" r:id="rId9"/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F1E" w:rsidRDefault="00A31F1E">
      <w:pPr>
        <w:spacing w:after="0" w:line="240" w:lineRule="auto"/>
      </w:pPr>
      <w:r>
        <w:separator/>
      </w:r>
    </w:p>
  </w:endnote>
  <w:endnote w:type="continuationSeparator" w:id="0">
    <w:p w:rsidR="00A31F1E" w:rsidRDefault="00A3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B58" w:rsidRDefault="00FF7221">
        <w:pPr>
          <w:pStyle w:val="Footer"/>
          <w:jc w:val="right"/>
        </w:pPr>
        <w:r>
          <w:fldChar w:fldCharType="begin"/>
        </w:r>
        <w:r w:rsidR="00A93D67">
          <w:instrText xml:space="preserve"> PAGE   \* MERGEFORMAT </w:instrText>
        </w:r>
        <w:r>
          <w:fldChar w:fldCharType="separate"/>
        </w:r>
        <w:r w:rsidR="00446D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5B58" w:rsidRDefault="00A31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F1E" w:rsidRDefault="00A31F1E">
      <w:pPr>
        <w:spacing w:after="0" w:line="240" w:lineRule="auto"/>
      </w:pPr>
      <w:r>
        <w:separator/>
      </w:r>
    </w:p>
  </w:footnote>
  <w:footnote w:type="continuationSeparator" w:id="0">
    <w:p w:rsidR="00A31F1E" w:rsidRDefault="00A31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5B58" w:rsidRPr="002E1123" w:rsidRDefault="00A31F1E" w:rsidP="00290CB9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E394C"/>
    <w:multiLevelType w:val="hybridMultilevel"/>
    <w:tmpl w:val="92AE9CA4"/>
    <w:lvl w:ilvl="0" w:tplc="9D6A8C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A1CE1"/>
    <w:multiLevelType w:val="hybridMultilevel"/>
    <w:tmpl w:val="10F0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B2CF6"/>
    <w:multiLevelType w:val="hybridMultilevel"/>
    <w:tmpl w:val="17F68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05B00"/>
    <w:multiLevelType w:val="hybridMultilevel"/>
    <w:tmpl w:val="57F0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73A90"/>
    <w:multiLevelType w:val="hybridMultilevel"/>
    <w:tmpl w:val="F18AE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3315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46719"/>
    <w:multiLevelType w:val="hybridMultilevel"/>
    <w:tmpl w:val="E392F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85327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A2555"/>
    <w:multiLevelType w:val="hybridMultilevel"/>
    <w:tmpl w:val="640C7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74EDD"/>
    <w:multiLevelType w:val="hybridMultilevel"/>
    <w:tmpl w:val="1A0A4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278B0"/>
    <w:multiLevelType w:val="hybridMultilevel"/>
    <w:tmpl w:val="1F5EB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F6AA5"/>
    <w:multiLevelType w:val="hybridMultilevel"/>
    <w:tmpl w:val="42064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85D85"/>
    <w:multiLevelType w:val="hybridMultilevel"/>
    <w:tmpl w:val="CC9E7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74F6E"/>
    <w:multiLevelType w:val="hybridMultilevel"/>
    <w:tmpl w:val="FAE49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5119E"/>
    <w:multiLevelType w:val="hybridMultilevel"/>
    <w:tmpl w:val="185A7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0C25"/>
    <w:multiLevelType w:val="hybridMultilevel"/>
    <w:tmpl w:val="7C9AA5E8"/>
    <w:lvl w:ilvl="0" w:tplc="C3BE015C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C239E"/>
    <w:multiLevelType w:val="hybridMultilevel"/>
    <w:tmpl w:val="AD1A6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254B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50409C8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54A1382"/>
    <w:multiLevelType w:val="hybridMultilevel"/>
    <w:tmpl w:val="18A0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B7D67"/>
    <w:multiLevelType w:val="multilevel"/>
    <w:tmpl w:val="6BAE6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Sylfae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102F4C"/>
    <w:multiLevelType w:val="hybridMultilevel"/>
    <w:tmpl w:val="443A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F7E45"/>
    <w:multiLevelType w:val="hybridMultilevel"/>
    <w:tmpl w:val="286296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D57E5"/>
    <w:multiLevelType w:val="hybridMultilevel"/>
    <w:tmpl w:val="806E693A"/>
    <w:lvl w:ilvl="0" w:tplc="7D9C5C1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749E7"/>
    <w:multiLevelType w:val="hybridMultilevel"/>
    <w:tmpl w:val="E146D128"/>
    <w:lvl w:ilvl="0" w:tplc="40985B7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354C5"/>
    <w:multiLevelType w:val="hybridMultilevel"/>
    <w:tmpl w:val="CC9890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04FA8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51A6E"/>
    <w:multiLevelType w:val="hybridMultilevel"/>
    <w:tmpl w:val="6E88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42065"/>
    <w:multiLevelType w:val="hybridMultilevel"/>
    <w:tmpl w:val="DC48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57F46"/>
    <w:multiLevelType w:val="hybridMultilevel"/>
    <w:tmpl w:val="657A8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33F32"/>
    <w:multiLevelType w:val="hybridMultilevel"/>
    <w:tmpl w:val="2138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B726D"/>
    <w:multiLevelType w:val="hybridMultilevel"/>
    <w:tmpl w:val="1E8E7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71873"/>
    <w:multiLevelType w:val="multilevel"/>
    <w:tmpl w:val="A3AC9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abstractNum w:abstractNumId="34" w15:restartNumberingAfterBreak="0">
    <w:nsid w:val="65CD2D67"/>
    <w:multiLevelType w:val="hybridMultilevel"/>
    <w:tmpl w:val="8BF6FA06"/>
    <w:lvl w:ilvl="0" w:tplc="F2CE76D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2338B"/>
    <w:multiLevelType w:val="hybridMultilevel"/>
    <w:tmpl w:val="1BE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02D45"/>
    <w:multiLevelType w:val="hybridMultilevel"/>
    <w:tmpl w:val="0B1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436685"/>
    <w:multiLevelType w:val="hybridMultilevel"/>
    <w:tmpl w:val="775A4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EE0001"/>
    <w:multiLevelType w:val="hybridMultilevel"/>
    <w:tmpl w:val="240C3BFA"/>
    <w:lvl w:ilvl="0" w:tplc="EED88F6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34D9E"/>
    <w:multiLevelType w:val="hybridMultilevel"/>
    <w:tmpl w:val="AC4E9A9C"/>
    <w:lvl w:ilvl="0" w:tplc="FB36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77155"/>
    <w:multiLevelType w:val="hybridMultilevel"/>
    <w:tmpl w:val="21F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1"/>
  </w:num>
  <w:num w:numId="4">
    <w:abstractNumId w:val="33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2"/>
  </w:num>
  <w:num w:numId="10">
    <w:abstractNumId w:val="27"/>
  </w:num>
  <w:num w:numId="11">
    <w:abstractNumId w:val="36"/>
  </w:num>
  <w:num w:numId="12">
    <w:abstractNumId w:val="19"/>
  </w:num>
  <w:num w:numId="13">
    <w:abstractNumId w:val="6"/>
  </w:num>
  <w:num w:numId="14">
    <w:abstractNumId w:val="34"/>
  </w:num>
  <w:num w:numId="15">
    <w:abstractNumId w:val="10"/>
  </w:num>
  <w:num w:numId="16">
    <w:abstractNumId w:val="15"/>
  </w:num>
  <w:num w:numId="17">
    <w:abstractNumId w:val="38"/>
  </w:num>
  <w:num w:numId="18">
    <w:abstractNumId w:val="8"/>
  </w:num>
  <w:num w:numId="19">
    <w:abstractNumId w:val="16"/>
  </w:num>
  <w:num w:numId="20">
    <w:abstractNumId w:val="24"/>
  </w:num>
  <w:num w:numId="21">
    <w:abstractNumId w:val="3"/>
  </w:num>
  <w:num w:numId="22">
    <w:abstractNumId w:val="2"/>
  </w:num>
  <w:num w:numId="23">
    <w:abstractNumId w:val="31"/>
  </w:num>
  <w:num w:numId="24">
    <w:abstractNumId w:val="32"/>
  </w:num>
  <w:num w:numId="25">
    <w:abstractNumId w:val="22"/>
  </w:num>
  <w:num w:numId="26">
    <w:abstractNumId w:val="9"/>
  </w:num>
  <w:num w:numId="27">
    <w:abstractNumId w:val="37"/>
  </w:num>
  <w:num w:numId="28">
    <w:abstractNumId w:val="14"/>
  </w:num>
  <w:num w:numId="29">
    <w:abstractNumId w:val="28"/>
  </w:num>
  <w:num w:numId="30">
    <w:abstractNumId w:val="40"/>
  </w:num>
  <w:num w:numId="31">
    <w:abstractNumId w:val="35"/>
  </w:num>
  <w:num w:numId="32">
    <w:abstractNumId w:val="4"/>
  </w:num>
  <w:num w:numId="33">
    <w:abstractNumId w:val="13"/>
  </w:num>
  <w:num w:numId="34">
    <w:abstractNumId w:val="17"/>
  </w:num>
  <w:num w:numId="35">
    <w:abstractNumId w:val="26"/>
  </w:num>
  <w:num w:numId="36">
    <w:abstractNumId w:val="5"/>
  </w:num>
  <w:num w:numId="37">
    <w:abstractNumId w:val="7"/>
  </w:num>
  <w:num w:numId="38">
    <w:abstractNumId w:val="30"/>
  </w:num>
  <w:num w:numId="39">
    <w:abstractNumId w:val="20"/>
  </w:num>
  <w:num w:numId="40">
    <w:abstractNumId w:val="1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0F7"/>
    <w:rsid w:val="000128AE"/>
    <w:rsid w:val="00053F52"/>
    <w:rsid w:val="0009296F"/>
    <w:rsid w:val="000E5543"/>
    <w:rsid w:val="000F0CB9"/>
    <w:rsid w:val="00144E43"/>
    <w:rsid w:val="001A27A3"/>
    <w:rsid w:val="001D2E19"/>
    <w:rsid w:val="0028143B"/>
    <w:rsid w:val="002915EE"/>
    <w:rsid w:val="002A43A9"/>
    <w:rsid w:val="002E5A49"/>
    <w:rsid w:val="002E711F"/>
    <w:rsid w:val="0038163C"/>
    <w:rsid w:val="00446DCE"/>
    <w:rsid w:val="004B5EF3"/>
    <w:rsid w:val="00531081"/>
    <w:rsid w:val="005D545F"/>
    <w:rsid w:val="00600E29"/>
    <w:rsid w:val="00607A6A"/>
    <w:rsid w:val="006954E4"/>
    <w:rsid w:val="006B5450"/>
    <w:rsid w:val="006C50F7"/>
    <w:rsid w:val="0070427A"/>
    <w:rsid w:val="00706E8C"/>
    <w:rsid w:val="00723D66"/>
    <w:rsid w:val="007B0244"/>
    <w:rsid w:val="007B3AB5"/>
    <w:rsid w:val="00873429"/>
    <w:rsid w:val="008D7415"/>
    <w:rsid w:val="00994616"/>
    <w:rsid w:val="009D1C12"/>
    <w:rsid w:val="00A175F3"/>
    <w:rsid w:val="00A31F1E"/>
    <w:rsid w:val="00A40D3F"/>
    <w:rsid w:val="00A93D67"/>
    <w:rsid w:val="00AB615D"/>
    <w:rsid w:val="00B65E91"/>
    <w:rsid w:val="00B7571A"/>
    <w:rsid w:val="00B75CBE"/>
    <w:rsid w:val="00B8029D"/>
    <w:rsid w:val="00B811BE"/>
    <w:rsid w:val="00BE4460"/>
    <w:rsid w:val="00C26C85"/>
    <w:rsid w:val="00C7171D"/>
    <w:rsid w:val="00CC6E74"/>
    <w:rsid w:val="00CF0AF5"/>
    <w:rsid w:val="00D10EB7"/>
    <w:rsid w:val="00F10DCD"/>
    <w:rsid w:val="00FD55FD"/>
    <w:rsid w:val="00FE6E01"/>
    <w:rsid w:val="00FF7221"/>
    <w:rsid w:val="00FF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85EAA"/>
  <w15:docId w15:val="{38EA7A2C-EAA0-4B4B-8CDB-F782F954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0EB7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E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D10EB7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10EB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10EB7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99"/>
    <w:qFormat/>
    <w:rsid w:val="00D10EB7"/>
    <w:pPr>
      <w:ind w:left="720"/>
      <w:contextualSpacing/>
    </w:pPr>
  </w:style>
  <w:style w:type="table" w:styleId="TableGrid">
    <w:name w:val="Table Grid"/>
    <w:basedOn w:val="TableNormal"/>
    <w:uiPriority w:val="59"/>
    <w:rsid w:val="00D10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10EB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10EB7"/>
    <w:rPr>
      <w:rFonts w:ascii="Courier New" w:eastAsia="Times New Roman" w:hAnsi="Courier New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10E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E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EB7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EB7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Hyperlink">
    <w:name w:val="Hyperlink"/>
    <w:rsid w:val="00D10EB7"/>
    <w:rPr>
      <w:color w:val="0000FF"/>
      <w:u w:val="single"/>
    </w:rPr>
  </w:style>
  <w:style w:type="paragraph" w:styleId="NoSpacing">
    <w:name w:val="No Spacing"/>
    <w:uiPriority w:val="1"/>
    <w:qFormat/>
    <w:rsid w:val="00D10EB7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0EB7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unhideWhenUsed/>
    <w:rsid w:val="00D10E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10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cp.ac.uk/curriculum/surgical/specialty_year_syllabus.aspx?enc=vVY4XFLbRSZIHhnkUDQyVoJGVh3MGYxzpE0YSpfvy0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9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</dc:creator>
  <cp:keywords/>
  <dc:description/>
  <cp:lastModifiedBy>Lika Zaalishvili</cp:lastModifiedBy>
  <cp:revision>37</cp:revision>
  <dcterms:created xsi:type="dcterms:W3CDTF">2017-12-04T10:40:00Z</dcterms:created>
  <dcterms:modified xsi:type="dcterms:W3CDTF">2021-05-20T10:24:00Z</dcterms:modified>
</cp:coreProperties>
</file>